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4042" w:rsidRDefault="005F51D2">
      <w:r>
        <w:t>Here are some of the awesome changes and options DRIVES is going to bring that has Crystal super excited!</w:t>
      </w:r>
    </w:p>
    <w:p w:rsidR="005F51D2" w:rsidRDefault="005F51D2"/>
    <w:p w:rsidR="005F51D2" w:rsidRPr="005F51D2" w:rsidRDefault="005F51D2" w:rsidP="005F51D2">
      <w:pPr>
        <w:pStyle w:val="ListParagraph"/>
        <w:numPr>
          <w:ilvl w:val="0"/>
          <w:numId w:val="2"/>
        </w:numPr>
        <w:shd w:val="clear" w:color="auto" w:fill="FFFFFF"/>
        <w:rPr>
          <w:rFonts w:ascii="Segoe UI" w:eastAsia="Times New Roman" w:hAnsi="Segoe UI" w:cs="Segoe UI"/>
          <w:color w:val="212121"/>
          <w:sz w:val="19"/>
          <w:szCs w:val="19"/>
        </w:rPr>
      </w:pPr>
      <w:r w:rsidRPr="005F51D2">
        <w:rPr>
          <w:rFonts w:ascii="Calibri" w:eastAsia="Times New Roman" w:hAnsi="Calibri" w:cs="Segoe UI"/>
          <w:color w:val="212121"/>
        </w:rPr>
        <w:t>No more due bills dues</w:t>
      </w:r>
      <w:r>
        <w:rPr>
          <w:rFonts w:ascii="Calibri" w:eastAsia="Times New Roman" w:hAnsi="Calibri" w:cs="Segoe UI"/>
          <w:color w:val="212121"/>
        </w:rPr>
        <w:t>,</w:t>
      </w:r>
      <w:r w:rsidRPr="005F51D2">
        <w:rPr>
          <w:rFonts w:ascii="Calibri" w:eastAsia="Times New Roman" w:hAnsi="Calibri" w:cs="Segoe UI"/>
          <w:color w:val="212121"/>
        </w:rPr>
        <w:t xml:space="preserve"> due to failure to collect. The system will not print anything or allow you to finalize a transaction without accepting payment.</w:t>
      </w:r>
    </w:p>
    <w:p w:rsidR="005F51D2" w:rsidRPr="005F51D2" w:rsidRDefault="005F51D2" w:rsidP="005F51D2">
      <w:pPr>
        <w:pStyle w:val="ListParagraph"/>
        <w:numPr>
          <w:ilvl w:val="0"/>
          <w:numId w:val="2"/>
        </w:numPr>
        <w:shd w:val="clear" w:color="auto" w:fill="FFFFFF"/>
        <w:rPr>
          <w:rFonts w:ascii="Segoe UI" w:eastAsia="Times New Roman" w:hAnsi="Segoe UI" w:cs="Segoe UI"/>
          <w:color w:val="212121"/>
          <w:sz w:val="19"/>
          <w:szCs w:val="19"/>
        </w:rPr>
      </w:pPr>
      <w:r w:rsidRPr="005F51D2">
        <w:rPr>
          <w:rFonts w:ascii="Calibri" w:eastAsia="Times New Roman" w:hAnsi="Calibri" w:cs="Segoe UI"/>
          <w:color w:val="212121"/>
        </w:rPr>
        <w:t>Bonds will now be reviewed by the state (kind of like the assigned ID process) prior to approving or rejecting the application.</w:t>
      </w:r>
    </w:p>
    <w:p w:rsidR="005F51D2" w:rsidRPr="005F51D2" w:rsidRDefault="005F51D2" w:rsidP="005F51D2">
      <w:pPr>
        <w:pStyle w:val="ListParagraph"/>
        <w:numPr>
          <w:ilvl w:val="1"/>
          <w:numId w:val="2"/>
        </w:numPr>
        <w:shd w:val="clear" w:color="auto" w:fill="FFFFFF"/>
        <w:rPr>
          <w:rFonts w:ascii="Segoe UI" w:eastAsia="Times New Roman" w:hAnsi="Segoe UI" w:cs="Segoe UI"/>
          <w:color w:val="212121"/>
          <w:sz w:val="19"/>
          <w:szCs w:val="19"/>
        </w:rPr>
      </w:pPr>
      <w:r w:rsidRPr="005F51D2">
        <w:rPr>
          <w:rFonts w:ascii="Calibri" w:eastAsia="Times New Roman" w:hAnsi="Calibri" w:cs="Segoe UI"/>
          <w:color w:val="212121"/>
        </w:rPr>
        <w:t>New process changes to follow on this one.</w:t>
      </w:r>
    </w:p>
    <w:p w:rsidR="005F51D2" w:rsidRPr="005F51D2" w:rsidRDefault="005F51D2" w:rsidP="005F51D2">
      <w:pPr>
        <w:pStyle w:val="ListParagraph"/>
        <w:numPr>
          <w:ilvl w:val="0"/>
          <w:numId w:val="2"/>
        </w:numPr>
        <w:shd w:val="clear" w:color="auto" w:fill="FFFFFF"/>
        <w:rPr>
          <w:rFonts w:ascii="Segoe UI" w:eastAsia="Times New Roman" w:hAnsi="Segoe UI" w:cs="Segoe UI"/>
          <w:color w:val="212121"/>
          <w:sz w:val="19"/>
          <w:szCs w:val="19"/>
        </w:rPr>
      </w:pPr>
      <w:r w:rsidRPr="005F51D2">
        <w:rPr>
          <w:rFonts w:ascii="Calibri" w:eastAsia="Times New Roman" w:hAnsi="Calibri" w:cs="Segoe UI"/>
          <w:color w:val="212121"/>
        </w:rPr>
        <w:t>If a customer gets a different plate type during their current cycle they will stay in the same cycle.</w:t>
      </w:r>
    </w:p>
    <w:p w:rsidR="005F51D2" w:rsidRPr="005F51D2" w:rsidRDefault="005F51D2" w:rsidP="005F51D2">
      <w:pPr>
        <w:pStyle w:val="ListParagraph"/>
        <w:numPr>
          <w:ilvl w:val="0"/>
          <w:numId w:val="2"/>
        </w:numPr>
        <w:shd w:val="clear" w:color="auto" w:fill="FFFFFF"/>
        <w:rPr>
          <w:rFonts w:ascii="Segoe UI" w:eastAsia="Times New Roman" w:hAnsi="Segoe UI" w:cs="Segoe UI"/>
          <w:color w:val="212121"/>
          <w:sz w:val="19"/>
          <w:szCs w:val="19"/>
        </w:rPr>
      </w:pPr>
      <w:r w:rsidRPr="005F51D2">
        <w:rPr>
          <w:rFonts w:ascii="Calibri" w:eastAsia="Times New Roman" w:hAnsi="Calibri" w:cs="Segoe UI"/>
          <w:color w:val="212121"/>
        </w:rPr>
        <w:t>Personalized plates will now be applied for at the county level and the customers have 6 options instead of 4. This will take weeks off of the current process.</w:t>
      </w:r>
    </w:p>
    <w:p w:rsidR="005F51D2" w:rsidRPr="005F51D2" w:rsidRDefault="005F51D2" w:rsidP="005F51D2">
      <w:pPr>
        <w:pStyle w:val="ListParagraph"/>
        <w:numPr>
          <w:ilvl w:val="0"/>
          <w:numId w:val="2"/>
        </w:numPr>
        <w:shd w:val="clear" w:color="auto" w:fill="FFFFFF"/>
        <w:rPr>
          <w:rFonts w:ascii="Segoe UI" w:eastAsia="Times New Roman" w:hAnsi="Segoe UI" w:cs="Segoe UI"/>
          <w:color w:val="212121"/>
          <w:sz w:val="19"/>
          <w:szCs w:val="19"/>
        </w:rPr>
      </w:pPr>
      <w:r w:rsidRPr="005F51D2">
        <w:rPr>
          <w:rFonts w:ascii="Calibri" w:eastAsia="Times New Roman" w:hAnsi="Calibri" w:cs="Segoe UI"/>
          <w:color w:val="212121"/>
        </w:rPr>
        <w:t>You do not have to mail out the emissions extension tabs anymore.</w:t>
      </w:r>
    </w:p>
    <w:p w:rsidR="005F51D2" w:rsidRPr="005F51D2" w:rsidRDefault="005F51D2" w:rsidP="005F51D2">
      <w:pPr>
        <w:pStyle w:val="ListParagraph"/>
        <w:numPr>
          <w:ilvl w:val="0"/>
          <w:numId w:val="2"/>
        </w:numPr>
        <w:shd w:val="clear" w:color="auto" w:fill="FFFFFF"/>
        <w:rPr>
          <w:rFonts w:ascii="Segoe UI" w:eastAsia="Times New Roman" w:hAnsi="Segoe UI" w:cs="Segoe UI"/>
          <w:color w:val="212121"/>
          <w:sz w:val="19"/>
          <w:szCs w:val="19"/>
        </w:rPr>
      </w:pPr>
      <w:r w:rsidRPr="005F51D2">
        <w:rPr>
          <w:rFonts w:ascii="Calibri" w:eastAsia="Times New Roman" w:hAnsi="Calibri" w:cs="Segoe UI"/>
          <w:color w:val="212121"/>
        </w:rPr>
        <w:t>When a customer changes to a POD plate from a regular plate they do not have to get a temporary tag while waiting for their plates, they can use their current plates until they get the new plates in the mail.</w:t>
      </w:r>
    </w:p>
    <w:p w:rsidR="005F51D2" w:rsidRPr="005F51D2" w:rsidRDefault="005F51D2" w:rsidP="005F51D2">
      <w:pPr>
        <w:pStyle w:val="ListParagraph"/>
        <w:numPr>
          <w:ilvl w:val="0"/>
          <w:numId w:val="2"/>
        </w:numPr>
        <w:shd w:val="clear" w:color="auto" w:fill="FFFFFF"/>
        <w:rPr>
          <w:rFonts w:ascii="Segoe UI" w:eastAsia="Times New Roman" w:hAnsi="Segoe UI" w:cs="Segoe UI"/>
          <w:color w:val="212121"/>
          <w:sz w:val="19"/>
          <w:szCs w:val="19"/>
        </w:rPr>
      </w:pPr>
      <w:r w:rsidRPr="005F51D2">
        <w:rPr>
          <w:rFonts w:ascii="Calibri" w:eastAsia="Times New Roman" w:hAnsi="Calibri" w:cs="Segoe UI"/>
          <w:color w:val="212121"/>
        </w:rPr>
        <w:t>We can process disability placards for anyone no matter the county. Stan has already approved us to do this.</w:t>
      </w:r>
    </w:p>
    <w:p w:rsidR="005F51D2" w:rsidRPr="005F51D2" w:rsidRDefault="005F51D2" w:rsidP="005F51D2">
      <w:pPr>
        <w:pStyle w:val="ListParagraph"/>
        <w:numPr>
          <w:ilvl w:val="0"/>
          <w:numId w:val="2"/>
        </w:numPr>
        <w:shd w:val="clear" w:color="auto" w:fill="FFFFFF"/>
        <w:rPr>
          <w:rFonts w:ascii="Segoe UI" w:eastAsia="Times New Roman" w:hAnsi="Segoe UI" w:cs="Segoe UI"/>
          <w:color w:val="212121"/>
          <w:sz w:val="19"/>
          <w:szCs w:val="19"/>
        </w:rPr>
      </w:pPr>
      <w:r w:rsidRPr="005F51D2">
        <w:rPr>
          <w:rFonts w:ascii="Calibri" w:eastAsia="Times New Roman" w:hAnsi="Calibri" w:cs="Segoe UI"/>
          <w:color w:val="212121"/>
        </w:rPr>
        <w:t>Fleet and dealer renewals are going to be OOOMMMGGGG SOOOO much easier!! You pull up their fleet and check which items they want and do not want to renew click a button and…. BOOM they’re all renewed!!! No more typing in every single vehicle.</w:t>
      </w:r>
    </w:p>
    <w:p w:rsidR="005F51D2" w:rsidRPr="005F51D2" w:rsidRDefault="005F51D2" w:rsidP="005F51D2">
      <w:pPr>
        <w:pStyle w:val="ListParagraph"/>
        <w:numPr>
          <w:ilvl w:val="0"/>
          <w:numId w:val="2"/>
        </w:numPr>
        <w:shd w:val="clear" w:color="auto" w:fill="FFFFFF"/>
        <w:rPr>
          <w:rFonts w:ascii="Segoe UI" w:eastAsia="Times New Roman" w:hAnsi="Segoe UI" w:cs="Segoe UI"/>
          <w:color w:val="212121"/>
          <w:sz w:val="19"/>
          <w:szCs w:val="19"/>
        </w:rPr>
      </w:pPr>
      <w:r w:rsidRPr="005F51D2">
        <w:rPr>
          <w:rFonts w:ascii="Calibri" w:eastAsia="Times New Roman" w:hAnsi="Calibri" w:cs="Segoe UI"/>
          <w:color w:val="212121"/>
        </w:rPr>
        <w:t>Short checks are going to be SUPER EASY for everyone! Accounting just does the dishonored payment (which adds the short check fee). Line staff will go in and collect it and it is done! No more manually calculating things or manipulating the base fee to get it to come out. This will save hours, yes hours</w:t>
      </w:r>
      <w:r>
        <w:rPr>
          <w:rFonts w:ascii="Calibri" w:eastAsia="Times New Roman" w:hAnsi="Calibri" w:cs="Segoe UI"/>
          <w:color w:val="212121"/>
        </w:rPr>
        <w:t>,</w:t>
      </w:r>
      <w:r w:rsidRPr="005F51D2">
        <w:rPr>
          <w:rFonts w:ascii="Calibri" w:eastAsia="Times New Roman" w:hAnsi="Calibri" w:cs="Segoe UI"/>
          <w:color w:val="212121"/>
        </w:rPr>
        <w:t xml:space="preserve"> for everyone!</w:t>
      </w:r>
    </w:p>
    <w:p w:rsidR="005F51D2" w:rsidRPr="005F51D2" w:rsidRDefault="005F51D2" w:rsidP="005F51D2">
      <w:pPr>
        <w:pStyle w:val="ListParagraph"/>
        <w:numPr>
          <w:ilvl w:val="0"/>
          <w:numId w:val="2"/>
        </w:numPr>
        <w:shd w:val="clear" w:color="auto" w:fill="FFFFFF"/>
        <w:rPr>
          <w:rFonts w:ascii="Segoe UI" w:eastAsia="Times New Roman" w:hAnsi="Segoe UI" w:cs="Segoe UI"/>
          <w:color w:val="212121"/>
          <w:sz w:val="19"/>
          <w:szCs w:val="19"/>
        </w:rPr>
      </w:pPr>
      <w:r w:rsidRPr="005F51D2">
        <w:rPr>
          <w:rFonts w:ascii="Calibri" w:eastAsia="Times New Roman" w:hAnsi="Calibri" w:cs="Segoe UI"/>
          <w:color w:val="212121"/>
        </w:rPr>
        <w:t>Salvage to roadworthy can be done in one simple process. You no longer have to figure out a roundabout way to go around the salvage process to get the vehicle into a roadworthy status.</w:t>
      </w:r>
    </w:p>
    <w:p w:rsidR="005F51D2" w:rsidRPr="005F51D2" w:rsidRDefault="005F51D2" w:rsidP="005F51D2">
      <w:pPr>
        <w:pStyle w:val="ListParagraph"/>
        <w:numPr>
          <w:ilvl w:val="0"/>
          <w:numId w:val="2"/>
        </w:numPr>
        <w:shd w:val="clear" w:color="auto" w:fill="FFFFFF"/>
        <w:rPr>
          <w:rFonts w:ascii="Segoe UI" w:eastAsia="Times New Roman" w:hAnsi="Segoe UI" w:cs="Segoe UI"/>
          <w:color w:val="212121"/>
          <w:sz w:val="19"/>
          <w:szCs w:val="19"/>
        </w:rPr>
      </w:pPr>
      <w:r w:rsidRPr="005F51D2">
        <w:rPr>
          <w:rFonts w:ascii="Calibri" w:eastAsia="Times New Roman" w:hAnsi="Calibri" w:cs="Segoe UI"/>
          <w:color w:val="212121"/>
        </w:rPr>
        <w:t>No more signing into NMVTIS (or printing separate reports to add as documentat</w:t>
      </w:r>
      <w:r>
        <w:rPr>
          <w:rFonts w:ascii="Calibri" w:eastAsia="Times New Roman" w:hAnsi="Calibri" w:cs="Segoe UI"/>
          <w:color w:val="212121"/>
        </w:rPr>
        <w:t xml:space="preserve">ion), Starfish or Drive Insured—the </w:t>
      </w:r>
      <w:r w:rsidRPr="005F51D2">
        <w:rPr>
          <w:rFonts w:ascii="Calibri" w:eastAsia="Times New Roman" w:hAnsi="Calibri" w:cs="Segoe UI"/>
          <w:color w:val="212121"/>
        </w:rPr>
        <w:t>system does it all for you during the transaction.</w:t>
      </w:r>
    </w:p>
    <w:p w:rsidR="005F51D2" w:rsidRPr="005F51D2" w:rsidRDefault="005F51D2" w:rsidP="005F51D2">
      <w:pPr>
        <w:pStyle w:val="ListParagraph"/>
        <w:numPr>
          <w:ilvl w:val="0"/>
          <w:numId w:val="2"/>
        </w:numPr>
        <w:shd w:val="clear" w:color="auto" w:fill="FFFFFF"/>
        <w:rPr>
          <w:rFonts w:ascii="Segoe UI" w:eastAsia="Times New Roman" w:hAnsi="Segoe UI" w:cs="Segoe UI"/>
          <w:color w:val="212121"/>
          <w:sz w:val="19"/>
          <w:szCs w:val="19"/>
        </w:rPr>
      </w:pPr>
      <w:r w:rsidRPr="005F51D2">
        <w:rPr>
          <w:rFonts w:ascii="Calibri" w:eastAsia="Times New Roman" w:hAnsi="Calibri" w:cs="Segoe UI"/>
          <w:color w:val="212121"/>
        </w:rPr>
        <w:t>The knowledge of rejects a customer was given if they were in a different county.</w:t>
      </w:r>
    </w:p>
    <w:p w:rsidR="005F51D2" w:rsidRDefault="005F51D2"/>
    <w:sectPr w:rsidR="005F51D2" w:rsidSect="00F9404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422B8"/>
    <w:multiLevelType w:val="hybridMultilevel"/>
    <w:tmpl w:val="36C487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6B1E3028"/>
    <w:multiLevelType w:val="hybridMultilevel"/>
    <w:tmpl w:val="01905186"/>
    <w:lvl w:ilvl="0" w:tplc="9A8A32AE">
      <w:numFmt w:val="bullet"/>
      <w:lvlText w:val="-"/>
      <w:lvlJc w:val="left"/>
      <w:pPr>
        <w:ind w:left="0" w:hanging="360"/>
      </w:pPr>
      <w:rPr>
        <w:rFonts w:ascii="Calibri" w:eastAsia="Times New Roman" w:hAnsi="Calibri" w:cs="Segoe UI" w:hint="default"/>
        <w:sz w:val="22"/>
      </w:rPr>
    </w:lvl>
    <w:lvl w:ilvl="1" w:tplc="167A8576">
      <w:numFmt w:val="bullet"/>
      <w:lvlText w:val=""/>
      <w:lvlJc w:val="left"/>
      <w:pPr>
        <w:ind w:left="870" w:hanging="510"/>
      </w:pPr>
      <w:rPr>
        <w:rFonts w:ascii="Symbol" w:eastAsia="Times New Roman" w:hAnsi="Symbol" w:cs="Courier New" w:hint="default"/>
        <w:sz w:val="22"/>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5F51D2"/>
    <w:rsid w:val="003D6EEF"/>
    <w:rsid w:val="005F51D2"/>
    <w:rsid w:val="007058CD"/>
    <w:rsid w:val="00D807D2"/>
    <w:rsid w:val="00F940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04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51D2"/>
    <w:pPr>
      <w:ind w:left="720"/>
      <w:contextualSpacing/>
    </w:pPr>
  </w:style>
</w:styles>
</file>

<file path=word/webSettings.xml><?xml version="1.0" encoding="utf-8"?>
<w:webSettings xmlns:r="http://schemas.openxmlformats.org/officeDocument/2006/relationships" xmlns:w="http://schemas.openxmlformats.org/wordprocessingml/2006/main">
  <w:divs>
    <w:div w:id="343097490">
      <w:bodyDiv w:val="1"/>
      <w:marLeft w:val="0"/>
      <w:marRight w:val="0"/>
      <w:marTop w:val="0"/>
      <w:marBottom w:val="0"/>
      <w:divBdr>
        <w:top w:val="none" w:sz="0" w:space="0" w:color="auto"/>
        <w:left w:val="none" w:sz="0" w:space="0" w:color="auto"/>
        <w:bottom w:val="none" w:sz="0" w:space="0" w:color="auto"/>
        <w:right w:val="none" w:sz="0" w:space="0" w:color="auto"/>
      </w:divBdr>
      <w:divsChild>
        <w:div w:id="498620423">
          <w:marLeft w:val="720"/>
          <w:marRight w:val="0"/>
          <w:marTop w:val="0"/>
          <w:marBottom w:val="0"/>
          <w:divBdr>
            <w:top w:val="none" w:sz="0" w:space="0" w:color="auto"/>
            <w:left w:val="none" w:sz="0" w:space="0" w:color="auto"/>
            <w:bottom w:val="none" w:sz="0" w:space="0" w:color="auto"/>
            <w:right w:val="none" w:sz="0" w:space="0" w:color="auto"/>
          </w:divBdr>
        </w:div>
        <w:div w:id="407850283">
          <w:marLeft w:val="720"/>
          <w:marRight w:val="0"/>
          <w:marTop w:val="0"/>
          <w:marBottom w:val="0"/>
          <w:divBdr>
            <w:top w:val="none" w:sz="0" w:space="0" w:color="auto"/>
            <w:left w:val="none" w:sz="0" w:space="0" w:color="auto"/>
            <w:bottom w:val="none" w:sz="0" w:space="0" w:color="auto"/>
            <w:right w:val="none" w:sz="0" w:space="0" w:color="auto"/>
          </w:divBdr>
        </w:div>
        <w:div w:id="95564073">
          <w:marLeft w:val="1440"/>
          <w:marRight w:val="0"/>
          <w:marTop w:val="0"/>
          <w:marBottom w:val="0"/>
          <w:divBdr>
            <w:top w:val="none" w:sz="0" w:space="0" w:color="auto"/>
            <w:left w:val="none" w:sz="0" w:space="0" w:color="auto"/>
            <w:bottom w:val="none" w:sz="0" w:space="0" w:color="auto"/>
            <w:right w:val="none" w:sz="0" w:space="0" w:color="auto"/>
          </w:divBdr>
        </w:div>
        <w:div w:id="157354662">
          <w:marLeft w:val="720"/>
          <w:marRight w:val="0"/>
          <w:marTop w:val="0"/>
          <w:marBottom w:val="0"/>
          <w:divBdr>
            <w:top w:val="none" w:sz="0" w:space="0" w:color="auto"/>
            <w:left w:val="none" w:sz="0" w:space="0" w:color="auto"/>
            <w:bottom w:val="none" w:sz="0" w:space="0" w:color="auto"/>
            <w:right w:val="none" w:sz="0" w:space="0" w:color="auto"/>
          </w:divBdr>
        </w:div>
        <w:div w:id="135804520">
          <w:marLeft w:val="720"/>
          <w:marRight w:val="0"/>
          <w:marTop w:val="0"/>
          <w:marBottom w:val="0"/>
          <w:divBdr>
            <w:top w:val="none" w:sz="0" w:space="0" w:color="auto"/>
            <w:left w:val="none" w:sz="0" w:space="0" w:color="auto"/>
            <w:bottom w:val="none" w:sz="0" w:space="0" w:color="auto"/>
            <w:right w:val="none" w:sz="0" w:space="0" w:color="auto"/>
          </w:divBdr>
        </w:div>
        <w:div w:id="1487865215">
          <w:marLeft w:val="720"/>
          <w:marRight w:val="0"/>
          <w:marTop w:val="0"/>
          <w:marBottom w:val="0"/>
          <w:divBdr>
            <w:top w:val="none" w:sz="0" w:space="0" w:color="auto"/>
            <w:left w:val="none" w:sz="0" w:space="0" w:color="auto"/>
            <w:bottom w:val="none" w:sz="0" w:space="0" w:color="auto"/>
            <w:right w:val="none" w:sz="0" w:space="0" w:color="auto"/>
          </w:divBdr>
        </w:div>
        <w:div w:id="1366250010">
          <w:marLeft w:val="720"/>
          <w:marRight w:val="0"/>
          <w:marTop w:val="0"/>
          <w:marBottom w:val="0"/>
          <w:divBdr>
            <w:top w:val="none" w:sz="0" w:space="0" w:color="auto"/>
            <w:left w:val="none" w:sz="0" w:space="0" w:color="auto"/>
            <w:bottom w:val="none" w:sz="0" w:space="0" w:color="auto"/>
            <w:right w:val="none" w:sz="0" w:space="0" w:color="auto"/>
          </w:divBdr>
        </w:div>
        <w:div w:id="1092702672">
          <w:marLeft w:val="720"/>
          <w:marRight w:val="0"/>
          <w:marTop w:val="0"/>
          <w:marBottom w:val="0"/>
          <w:divBdr>
            <w:top w:val="none" w:sz="0" w:space="0" w:color="auto"/>
            <w:left w:val="none" w:sz="0" w:space="0" w:color="auto"/>
            <w:bottom w:val="none" w:sz="0" w:space="0" w:color="auto"/>
            <w:right w:val="none" w:sz="0" w:space="0" w:color="auto"/>
          </w:divBdr>
        </w:div>
        <w:div w:id="1033311006">
          <w:marLeft w:val="720"/>
          <w:marRight w:val="0"/>
          <w:marTop w:val="0"/>
          <w:marBottom w:val="0"/>
          <w:divBdr>
            <w:top w:val="none" w:sz="0" w:space="0" w:color="auto"/>
            <w:left w:val="none" w:sz="0" w:space="0" w:color="auto"/>
            <w:bottom w:val="none" w:sz="0" w:space="0" w:color="auto"/>
            <w:right w:val="none" w:sz="0" w:space="0" w:color="auto"/>
          </w:divBdr>
        </w:div>
        <w:div w:id="1900632205">
          <w:marLeft w:val="720"/>
          <w:marRight w:val="0"/>
          <w:marTop w:val="0"/>
          <w:marBottom w:val="0"/>
          <w:divBdr>
            <w:top w:val="none" w:sz="0" w:space="0" w:color="auto"/>
            <w:left w:val="none" w:sz="0" w:space="0" w:color="auto"/>
            <w:bottom w:val="none" w:sz="0" w:space="0" w:color="auto"/>
            <w:right w:val="none" w:sz="0" w:space="0" w:color="auto"/>
          </w:divBdr>
        </w:div>
        <w:div w:id="861211928">
          <w:marLeft w:val="720"/>
          <w:marRight w:val="0"/>
          <w:marTop w:val="0"/>
          <w:marBottom w:val="0"/>
          <w:divBdr>
            <w:top w:val="none" w:sz="0" w:space="0" w:color="auto"/>
            <w:left w:val="none" w:sz="0" w:space="0" w:color="auto"/>
            <w:bottom w:val="none" w:sz="0" w:space="0" w:color="auto"/>
            <w:right w:val="none" w:sz="0" w:space="0" w:color="auto"/>
          </w:divBdr>
        </w:div>
        <w:div w:id="1825311899">
          <w:marLeft w:val="720"/>
          <w:marRight w:val="0"/>
          <w:marTop w:val="0"/>
          <w:marBottom w:val="0"/>
          <w:divBdr>
            <w:top w:val="none" w:sz="0" w:space="0" w:color="auto"/>
            <w:left w:val="none" w:sz="0" w:space="0" w:color="auto"/>
            <w:bottom w:val="none" w:sz="0" w:space="0" w:color="auto"/>
            <w:right w:val="none" w:sz="0" w:space="0" w:color="auto"/>
          </w:divBdr>
        </w:div>
        <w:div w:id="304429204">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309</Words>
  <Characters>1764</Characters>
  <Application>Microsoft Office Word</Application>
  <DocSecurity>0</DocSecurity>
  <Lines>14</Lines>
  <Paragraphs>4</Paragraphs>
  <ScaleCrop>false</ScaleCrop>
  <Company>Adams County</Company>
  <LinksUpToDate>false</LinksUpToDate>
  <CharactersWithSpaces>2069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2018-05-15T22:11:00Z</dcterms:created>
  <dcterms:modified xsi:type="dcterms:W3CDTF">2018-05-15T22:16:00Z</dcterms:modified>
</cp:coreProperties>
</file>